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A7" w:rsidRDefault="000E77A7" w:rsidP="000E77A7"/>
    <w:p w:rsidR="000E77A7" w:rsidRDefault="000E77A7" w:rsidP="000E77A7"/>
    <w:p w:rsidR="000E77A7" w:rsidRDefault="00C848E7" w:rsidP="000E77A7">
      <w:pPr>
        <w:rPr>
          <w:b/>
        </w:rPr>
      </w:pPr>
      <w:r w:rsidRPr="00C848E7">
        <w:rPr>
          <w:b/>
        </w:rPr>
        <w:t>EPS et santé</w:t>
      </w:r>
      <w:r w:rsidR="000A3AE6">
        <w:rPr>
          <w:b/>
        </w:rPr>
        <w:t xml:space="preserve">         </w:t>
      </w:r>
      <w:r w:rsidR="000A3AE6">
        <w:rPr>
          <w:noProof/>
          <w:lang w:eastAsia="fr-FR"/>
        </w:rPr>
        <w:drawing>
          <wp:inline distT="0" distB="0" distL="0" distR="0" wp14:anchorId="0726AE2D" wp14:editId="04BD7FA9">
            <wp:extent cx="794082" cy="537845"/>
            <wp:effectExtent l="0" t="0" r="6350" b="0"/>
            <wp:docPr id="1" name="Image 1" descr="&amp;quot;Kids and their sports activities&amp;quot; Stock image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quot;Kids and their sports activities&amp;quot; Stock image and royal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20" cy="5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E7" w:rsidRPr="00012A4F" w:rsidRDefault="00C848E7" w:rsidP="000E77A7">
      <w:r w:rsidRPr="00012A4F">
        <w:t>Bien</w:t>
      </w:r>
      <w:r w:rsidR="00012A4F" w:rsidRPr="00012A4F">
        <w:t xml:space="preserve"> </w:t>
      </w:r>
      <w:r w:rsidRPr="00012A4F">
        <w:t>sûr ce n’</w:t>
      </w:r>
      <w:r w:rsidR="00012A4F" w:rsidRPr="00012A4F">
        <w:t>est pas facile dans ce contexte de confinement de po</w:t>
      </w:r>
      <w:r w:rsidRPr="00012A4F">
        <w:t>uvoir r</w:t>
      </w:r>
      <w:r w:rsidR="00012A4F" w:rsidRPr="00012A4F">
        <w:t>ester dehors aut</w:t>
      </w:r>
      <w:r w:rsidRPr="00012A4F">
        <w:t>ant que d’habitude. Cependant beaucoup d’entre vous ont un jardin</w:t>
      </w:r>
      <w:r w:rsidR="00012A4F" w:rsidRPr="00012A4F">
        <w:t xml:space="preserve"> et </w:t>
      </w:r>
      <w:r w:rsidR="00D145A4">
        <w:t xml:space="preserve">puis, </w:t>
      </w:r>
      <w:r w:rsidR="00012A4F" w:rsidRPr="00012A4F">
        <w:t>certaines activités</w:t>
      </w:r>
      <w:r w:rsidR="00D145A4">
        <w:t xml:space="preserve"> peuvent se faire à la maison… V</w:t>
      </w:r>
      <w:r w:rsidR="00012A4F" w:rsidRPr="00012A4F">
        <w:t>oici quelques pistes et recommandations</w:t>
      </w:r>
      <w:r w:rsidR="00012A4F">
        <w:t>…</w:t>
      </w:r>
      <w:r w:rsidR="00D145A4">
        <w:t> </w:t>
      </w:r>
      <w:r w:rsidR="00D145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6C9C" w:rsidRPr="00012A4F" w:rsidRDefault="000E77A7" w:rsidP="000E77A7">
      <w:pPr>
        <w:rPr>
          <w:i/>
        </w:rPr>
      </w:pPr>
      <w:r w:rsidRPr="00012A4F">
        <w:rPr>
          <w:i/>
        </w:rPr>
        <w:t xml:space="preserve"> Il est recommandé aux enfants de 6 à 11 ans de faire au moins une heure par jour d’activité physique d’intensité modérée et élevée. Tous les 2 jours, ce temps d’activité physique doit intégrer : - au moins 20 minutes d’activité physique d’intensité élevée ; - et des activités variées qui renforcent les muscles, améliorent la santé osseuse et la souplesse (ex. saut à la corde, jeux d’élastique, jeux de ballon). Sédentarité Il est recommandé aux enfants de 6 à 11 ans : - de limiter au maximum les activités en position assise ou immobile ; - de ne pas dépasser 2 heures consécutives en position assise ou semi-allongée (hors temps de sommeil et de repas) ; - de réaliser quelques minutes de mouvements s’ils sont restés sédentaires plus de 2 heures. Recommandations sur le temps d’écran De 6 à 11 ans : éviter de dépasser 2 heures par jour de temps d’écran consacré aux loisirs.</w:t>
      </w:r>
      <w:r w:rsidR="00012A4F">
        <w:rPr>
          <w:i/>
        </w:rPr>
        <w:t xml:space="preserve"> </w:t>
      </w:r>
    </w:p>
    <w:p w:rsidR="000E77A7" w:rsidRPr="00012A4F" w:rsidRDefault="00012A4F" w:rsidP="00012A4F">
      <w:pPr>
        <w:rPr>
          <w:sz w:val="16"/>
          <w:szCs w:val="16"/>
        </w:rPr>
      </w:pPr>
      <w:r w:rsidRPr="00012A4F">
        <w:rPr>
          <w:sz w:val="16"/>
          <w:szCs w:val="16"/>
        </w:rPr>
        <w:t>DSDEN 44 CPD EPS – Philippe LETERME et Mathieu BROISSAND    mars 2020</w:t>
      </w:r>
    </w:p>
    <w:p w:rsidR="000E77A7" w:rsidRPr="000E77A7" w:rsidRDefault="000E77A7" w:rsidP="000E77A7">
      <w:r>
        <w:t>4 domaines et quelques idées d’activités</w:t>
      </w:r>
      <w:r w:rsidR="00C848E7">
        <w:t xml:space="preserve"> </w:t>
      </w:r>
      <w:r>
        <w:t>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77A7" w:rsidTr="000E77A7">
        <w:tc>
          <w:tcPr>
            <w:tcW w:w="2265" w:type="dxa"/>
          </w:tcPr>
          <w:p w:rsidR="000E77A7" w:rsidRDefault="000E77A7" w:rsidP="000E77A7">
            <w:r>
              <w:t>Souplesse, relaxation</w:t>
            </w:r>
          </w:p>
        </w:tc>
        <w:tc>
          <w:tcPr>
            <w:tcW w:w="2265" w:type="dxa"/>
          </w:tcPr>
          <w:p w:rsidR="000E77A7" w:rsidRDefault="000E77A7" w:rsidP="000E77A7">
            <w:r>
              <w:t>Equilibre</w:t>
            </w:r>
          </w:p>
        </w:tc>
        <w:tc>
          <w:tcPr>
            <w:tcW w:w="2266" w:type="dxa"/>
          </w:tcPr>
          <w:p w:rsidR="000E77A7" w:rsidRDefault="000E77A7" w:rsidP="000E77A7">
            <w:r>
              <w:t>Tonus musculaire</w:t>
            </w:r>
          </w:p>
        </w:tc>
        <w:tc>
          <w:tcPr>
            <w:tcW w:w="2266" w:type="dxa"/>
          </w:tcPr>
          <w:p w:rsidR="000E77A7" w:rsidRDefault="00EF6BAE" w:rsidP="000E77A7">
            <w:r>
              <w:t>E</w:t>
            </w:r>
            <w:r w:rsidR="000E77A7">
              <w:t>ndurance</w:t>
            </w:r>
          </w:p>
        </w:tc>
      </w:tr>
      <w:tr w:rsidR="000E77A7" w:rsidRPr="00C848E7" w:rsidTr="000E77A7">
        <w:tc>
          <w:tcPr>
            <w:tcW w:w="2265" w:type="dxa"/>
          </w:tcPr>
          <w:p w:rsidR="000E77A7" w:rsidRPr="00C848E7" w:rsidRDefault="000E77A7" w:rsidP="000E77A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Petits exercices assis ou debout, avec musique ou pas pour assouplir les articulations du cou, de la taille, des genoux, des chevilles.</w:t>
            </w:r>
          </w:p>
          <w:p w:rsidR="008A0045" w:rsidRDefault="008A0045" w:rsidP="000E77A7">
            <w:pPr>
              <w:rPr>
                <w:i/>
                <w:sz w:val="16"/>
                <w:szCs w:val="16"/>
              </w:rPr>
            </w:pPr>
          </w:p>
          <w:p w:rsidR="000E77A7" w:rsidRPr="00C848E7" w:rsidRDefault="000E77A7" w:rsidP="000E77A7">
            <w:pPr>
              <w:rPr>
                <w:i/>
                <w:sz w:val="16"/>
                <w:szCs w:val="16"/>
              </w:rPr>
            </w:pPr>
            <w:r w:rsidRPr="00C848E7">
              <w:rPr>
                <w:i/>
                <w:sz w:val="16"/>
                <w:szCs w:val="16"/>
              </w:rPr>
              <w:t>Vous pouvez reprendre certaines des postures que vous avez déjà faites au yoga à l’école.</w:t>
            </w:r>
          </w:p>
          <w:p w:rsidR="00C848E7" w:rsidRDefault="000E77A7" w:rsidP="000E77A7">
            <w:pPr>
              <w:rPr>
                <w:sz w:val="16"/>
                <w:szCs w:val="16"/>
              </w:rPr>
            </w:pPr>
            <w:r w:rsidRPr="00C848E7">
              <w:rPr>
                <w:i/>
                <w:sz w:val="16"/>
                <w:szCs w:val="16"/>
                <w:u w:val="single"/>
              </w:rPr>
              <w:t>Attention faites-les selon vos possibilités sans forcer</w:t>
            </w:r>
            <w:r w:rsidRPr="00C848E7">
              <w:rPr>
                <w:i/>
                <w:sz w:val="16"/>
                <w:szCs w:val="16"/>
              </w:rPr>
              <w:t> !</w:t>
            </w:r>
            <w:r w:rsidRPr="00C848E7">
              <w:rPr>
                <w:sz w:val="16"/>
                <w:szCs w:val="16"/>
              </w:rPr>
              <w:t xml:space="preserve"> </w:t>
            </w:r>
          </w:p>
          <w:p w:rsidR="008A0045" w:rsidRDefault="008A0045" w:rsidP="000E77A7">
            <w:pPr>
              <w:rPr>
                <w:b/>
                <w:sz w:val="16"/>
                <w:szCs w:val="16"/>
              </w:rPr>
            </w:pPr>
          </w:p>
          <w:p w:rsidR="006B17C2" w:rsidRPr="006B17C2" w:rsidRDefault="006B17C2" w:rsidP="000E77A7">
            <w:pPr>
              <w:rPr>
                <w:sz w:val="16"/>
                <w:szCs w:val="16"/>
              </w:rPr>
            </w:pPr>
            <w:r w:rsidRPr="006B17C2">
              <w:rPr>
                <w:sz w:val="16"/>
                <w:szCs w:val="16"/>
              </w:rPr>
              <w:t>Voici quelques liens ….</w:t>
            </w:r>
          </w:p>
          <w:p w:rsidR="006B17C2" w:rsidRDefault="000A3AE6" w:rsidP="000E77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A3AE6" w:rsidRPr="00E44046" w:rsidRDefault="006B17C2" w:rsidP="000E77A7">
            <w:pPr>
              <w:rPr>
                <w:rStyle w:val="style-scope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0A3AE6">
              <w:rPr>
                <w:b/>
                <w:sz w:val="16"/>
                <w:szCs w:val="16"/>
              </w:rPr>
              <w:t>Vidéo </w:t>
            </w:r>
            <w:r w:rsidR="000A3AE6" w:rsidRPr="00E44046">
              <w:rPr>
                <w:b/>
                <w:sz w:val="16"/>
                <w:szCs w:val="16"/>
              </w:rPr>
              <w:t xml:space="preserve">: </w:t>
            </w:r>
            <w:r w:rsidR="000A3AE6" w:rsidRPr="00E44046">
              <w:rPr>
                <w:rStyle w:val="style-scope"/>
                <w:sz w:val="16"/>
                <w:szCs w:val="16"/>
              </w:rPr>
              <w:t>Delphine Bourdet, sophrologue et prof de yoga</w:t>
            </w:r>
          </w:p>
          <w:p w:rsidR="00D145A4" w:rsidRPr="00E44046" w:rsidRDefault="00E44046" w:rsidP="000E77A7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rStyle w:val="style-scope"/>
                <w:sz w:val="16"/>
                <w:szCs w:val="16"/>
              </w:rPr>
              <w:t>(</w:t>
            </w:r>
            <w:r w:rsidR="008A0045">
              <w:rPr>
                <w:rStyle w:val="style-scope"/>
                <w:sz w:val="16"/>
                <w:szCs w:val="16"/>
              </w:rPr>
              <w:t xml:space="preserve"> </w:t>
            </w:r>
            <w:r w:rsidR="00D145A4" w:rsidRPr="00E44046">
              <w:rPr>
                <w:rStyle w:val="style-scope"/>
                <w:sz w:val="16"/>
                <w:szCs w:val="16"/>
              </w:rPr>
              <w:t>bien</w:t>
            </w:r>
            <w:proofErr w:type="gramEnd"/>
            <w:r w:rsidR="00D145A4" w:rsidRPr="00E44046">
              <w:rPr>
                <w:rStyle w:val="style-scope"/>
                <w:sz w:val="16"/>
                <w:szCs w:val="16"/>
              </w:rPr>
              <w:t xml:space="preserve"> faite)</w:t>
            </w:r>
          </w:p>
          <w:p w:rsidR="000A3AE6" w:rsidRDefault="00F02AE2" w:rsidP="000E77A7">
            <w:pPr>
              <w:rPr>
                <w:b/>
                <w:sz w:val="16"/>
                <w:szCs w:val="16"/>
              </w:rPr>
            </w:pPr>
            <w:hyperlink r:id="rId6" w:history="1">
              <w:r w:rsidR="000A3AE6" w:rsidRPr="002B5409">
                <w:rPr>
                  <w:rStyle w:val="Lienhypertexte"/>
                  <w:b/>
                  <w:sz w:val="16"/>
                  <w:szCs w:val="16"/>
                </w:rPr>
                <w:t>https://www.youtube.com/</w:t>
              </w:r>
            </w:hyperlink>
          </w:p>
          <w:p w:rsidR="000A3AE6" w:rsidRDefault="000A3AE6" w:rsidP="000E77A7">
            <w:pPr>
              <w:rPr>
                <w:b/>
                <w:sz w:val="16"/>
                <w:szCs w:val="16"/>
              </w:rPr>
            </w:pPr>
            <w:proofErr w:type="gramStart"/>
            <w:r w:rsidRPr="000A3AE6">
              <w:rPr>
                <w:b/>
                <w:sz w:val="16"/>
                <w:szCs w:val="16"/>
              </w:rPr>
              <w:t>watch?v</w:t>
            </w:r>
            <w:proofErr w:type="gramEnd"/>
            <w:r w:rsidRPr="000A3AE6">
              <w:rPr>
                <w:b/>
                <w:sz w:val="16"/>
                <w:szCs w:val="16"/>
              </w:rPr>
              <w:t>=cM6opeQN9H0</w:t>
            </w:r>
          </w:p>
          <w:p w:rsidR="006B17C2" w:rsidRDefault="006B17C2" w:rsidP="000E77A7">
            <w:pPr>
              <w:rPr>
                <w:b/>
                <w:sz w:val="16"/>
                <w:szCs w:val="16"/>
              </w:rPr>
            </w:pPr>
          </w:p>
          <w:p w:rsidR="00D145A4" w:rsidRDefault="00E44046" w:rsidP="000E77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D145A4" w:rsidRPr="00E44046">
              <w:rPr>
                <w:sz w:val="16"/>
                <w:szCs w:val="16"/>
              </w:rPr>
              <w:t>yoga enfant, 10 mn de relaxation</w:t>
            </w:r>
            <w:r w:rsidRPr="00E44046">
              <w:rPr>
                <w:sz w:val="16"/>
                <w:szCs w:val="16"/>
              </w:rPr>
              <w:t xml:space="preserve"> et postures de yoga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E44046">
              <w:rPr>
                <w:sz w:val="16"/>
                <w:szCs w:val="16"/>
              </w:rPr>
              <w:t>très bien)</w:t>
            </w:r>
          </w:p>
          <w:p w:rsidR="00D145A4" w:rsidRDefault="00F02AE2" w:rsidP="000E77A7">
            <w:pPr>
              <w:rPr>
                <w:b/>
                <w:sz w:val="16"/>
                <w:szCs w:val="16"/>
              </w:rPr>
            </w:pPr>
            <w:hyperlink r:id="rId7" w:history="1">
              <w:r w:rsidR="00D145A4" w:rsidRPr="002B5409">
                <w:rPr>
                  <w:rStyle w:val="Lienhypertexte"/>
                  <w:b/>
                  <w:sz w:val="16"/>
                  <w:szCs w:val="16"/>
                </w:rPr>
                <w:t>https://www.youtube.com/</w:t>
              </w:r>
            </w:hyperlink>
          </w:p>
          <w:p w:rsidR="00D145A4" w:rsidRDefault="00D145A4" w:rsidP="000E77A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145A4">
              <w:rPr>
                <w:b/>
                <w:sz w:val="16"/>
                <w:szCs w:val="16"/>
              </w:rPr>
              <w:t>watch?v</w:t>
            </w:r>
            <w:proofErr w:type="spellEnd"/>
            <w:proofErr w:type="gramEnd"/>
            <w:r w:rsidRPr="00D145A4">
              <w:rPr>
                <w:b/>
                <w:sz w:val="16"/>
                <w:szCs w:val="16"/>
              </w:rPr>
              <w:t>=YXUuylMgK4Q</w:t>
            </w:r>
          </w:p>
          <w:p w:rsidR="00D145A4" w:rsidRDefault="00D145A4" w:rsidP="000E77A7">
            <w:pPr>
              <w:rPr>
                <w:b/>
                <w:sz w:val="16"/>
                <w:szCs w:val="16"/>
              </w:rPr>
            </w:pPr>
          </w:p>
          <w:p w:rsidR="00D145A4" w:rsidRPr="00C848E7" w:rsidRDefault="006B17C2" w:rsidP="000E77A7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fr-FR"/>
              </w:rPr>
              <w:t xml:space="preserve">Il y en </w:t>
            </w:r>
            <w:r w:rsidR="008A0045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fr-F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fr-FR"/>
              </w:rPr>
              <w:t>d’autres…. </w:t>
            </w:r>
            <w:r w:rsidRPr="006B17C2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kern w:val="36"/>
                <w:sz w:val="16"/>
                <w:szCs w:val="16"/>
                <w:lang w:eastAsia="fr-FR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5" w:type="dxa"/>
          </w:tcPr>
          <w:p w:rsidR="000E77A7" w:rsidRPr="00C848E7" w:rsidRDefault="000E77A7" w:rsidP="000E77A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-Se déplacer à cloche pied</w:t>
            </w:r>
          </w:p>
          <w:p w:rsidR="000E77A7" w:rsidRPr="00C848E7" w:rsidRDefault="000E77A7" w:rsidP="000E77A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-se tenir en équilibre sur un pied</w:t>
            </w:r>
          </w:p>
          <w:p w:rsidR="00C848E7" w:rsidRPr="00C848E7" w:rsidRDefault="000E77A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-jongler</w:t>
            </w:r>
            <w:r w:rsidR="00C848E7">
              <w:rPr>
                <w:sz w:val="16"/>
                <w:szCs w:val="16"/>
              </w:rPr>
              <w:t> :</w:t>
            </w:r>
            <w:r w:rsidRPr="00C848E7">
              <w:rPr>
                <w:sz w:val="16"/>
                <w:szCs w:val="16"/>
              </w:rPr>
              <w:t xml:space="preserve"> </w:t>
            </w:r>
            <w:r w:rsidR="00C848E7">
              <w:rPr>
                <w:sz w:val="16"/>
                <w:szCs w:val="16"/>
              </w:rPr>
              <w:t xml:space="preserve">Avec des foulards, </w:t>
            </w:r>
            <w:r w:rsidR="00C848E7" w:rsidRPr="00C848E7">
              <w:rPr>
                <w:sz w:val="16"/>
                <w:szCs w:val="16"/>
              </w:rPr>
              <w:t>Avec une b</w:t>
            </w:r>
            <w:r w:rsidR="00C848E7">
              <w:rPr>
                <w:sz w:val="16"/>
                <w:szCs w:val="16"/>
              </w:rPr>
              <w:t>alle légère, puis deux, puis 3 / Avec des morceaux de coton /</w:t>
            </w:r>
            <w:r w:rsidR="00C848E7" w:rsidRPr="00C848E7">
              <w:rPr>
                <w:sz w:val="16"/>
                <w:szCs w:val="16"/>
              </w:rPr>
              <w:t>A deux, lancer un objet léger puis le réceptionner, avec les deux mains, avec une main</w:t>
            </w:r>
            <w:r w:rsidR="00F02AE2">
              <w:rPr>
                <w:sz w:val="16"/>
                <w:szCs w:val="16"/>
              </w:rPr>
              <w:t>…</w:t>
            </w:r>
            <w:bookmarkStart w:id="0" w:name="_GoBack"/>
            <w:bookmarkEnd w:id="0"/>
            <w:r w:rsidR="00C848E7" w:rsidRPr="00C848E7">
              <w:rPr>
                <w:sz w:val="16"/>
                <w:szCs w:val="16"/>
              </w:rPr>
              <w:t xml:space="preserve">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 xml:space="preserve"> </w:t>
            </w:r>
          </w:p>
          <w:p w:rsidR="00C848E7" w:rsidRDefault="00C848E7" w:rsidP="00C8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Etc…</w:t>
            </w:r>
          </w:p>
          <w:p w:rsidR="00C848E7" w:rsidRDefault="00C848E7" w:rsidP="00C848E7">
            <w:pPr>
              <w:rPr>
                <w:sz w:val="16"/>
                <w:szCs w:val="16"/>
              </w:rPr>
            </w:pPr>
          </w:p>
          <w:p w:rsidR="00C848E7" w:rsidRPr="00C848E7" w:rsidRDefault="00C848E7" w:rsidP="00C848E7">
            <w:pPr>
              <w:rPr>
                <w:b/>
                <w:sz w:val="16"/>
                <w:szCs w:val="16"/>
              </w:rPr>
            </w:pPr>
            <w:r w:rsidRPr="00C848E7">
              <w:rPr>
                <w:b/>
                <w:sz w:val="16"/>
                <w:szCs w:val="16"/>
              </w:rPr>
              <w:t>! Privilégier la qualité de la réalisation plutôt que la vitesse de déplacement</w:t>
            </w:r>
          </w:p>
        </w:tc>
        <w:tc>
          <w:tcPr>
            <w:tcW w:w="2266" w:type="dxa"/>
          </w:tcPr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-</w:t>
            </w:r>
            <w:r w:rsidRPr="00C848E7">
              <w:rPr>
                <w:sz w:val="16"/>
                <w:szCs w:val="16"/>
                <w:u w:val="single"/>
              </w:rPr>
              <w:t>Se déplacer d’un</w:t>
            </w:r>
            <w:r w:rsidRPr="00C848E7">
              <w:rPr>
                <w:sz w:val="16"/>
                <w:szCs w:val="16"/>
              </w:rPr>
              <w:t xml:space="preserve"> </w:t>
            </w:r>
            <w:r w:rsidRPr="00C848E7">
              <w:rPr>
                <w:sz w:val="16"/>
                <w:szCs w:val="16"/>
                <w:u w:val="single"/>
              </w:rPr>
              <w:t>point à un autre</w:t>
            </w:r>
            <w:r w:rsidRPr="00C848E7">
              <w:rPr>
                <w:sz w:val="16"/>
                <w:szCs w:val="16"/>
              </w:rPr>
              <w:t xml:space="preserve"> (en avant et en arrière)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- En rampant, à 4 pa</w:t>
            </w:r>
            <w:r w:rsidR="00012A4F">
              <w:rPr>
                <w:sz w:val="16"/>
                <w:szCs w:val="16"/>
              </w:rPr>
              <w:t>ttes, en faisant la grenouille etc…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 xml:space="preserve">-En duo en faisant la brouette (alterner les rôles) 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-A 3 pattes, avec dans une main une cuillère avec une bille dedans à ne pas fa</w:t>
            </w:r>
            <w:r w:rsidR="00012A4F">
              <w:rPr>
                <w:sz w:val="16"/>
                <w:szCs w:val="16"/>
              </w:rPr>
              <w:t>ire tomber…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  <w:u w:val="single"/>
              </w:rPr>
              <w:t xml:space="preserve">La planche à </w:t>
            </w:r>
            <w:r w:rsidRPr="00C848E7">
              <w:rPr>
                <w:sz w:val="16"/>
                <w:szCs w:val="16"/>
                <w:u w:val="single"/>
              </w:rPr>
              <w:t>repasser</w:t>
            </w:r>
            <w:r>
              <w:rPr>
                <w:sz w:val="16"/>
                <w:szCs w:val="16"/>
              </w:rPr>
              <w:t xml:space="preserve"> : </w:t>
            </w:r>
            <w:r w:rsidRPr="00C848E7">
              <w:rPr>
                <w:sz w:val="16"/>
                <w:szCs w:val="16"/>
              </w:rPr>
              <w:t xml:space="preserve">Couché sur le ventre, se soulever sur les avant-bras. Seuls les pieds et les avant-bras touchent le sol.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  <w:u w:val="single"/>
              </w:rPr>
              <w:t>Le chariot élévateur</w:t>
            </w:r>
            <w:r w:rsidRPr="00C848E7">
              <w:rPr>
                <w:sz w:val="16"/>
                <w:szCs w:val="16"/>
              </w:rPr>
              <w:t xml:space="preserve"> :  Assis sur une chaise, se soulever sur les mains. Ni les fesses ni les pieds ne touchent la chaise ou le sol. </w:t>
            </w:r>
            <w:r w:rsidRPr="00C848E7">
              <w:rPr>
                <w:sz w:val="16"/>
                <w:szCs w:val="16"/>
                <w:u w:val="single"/>
              </w:rPr>
              <w:t>Faire une chandelle :</w:t>
            </w:r>
            <w:r w:rsidRPr="00C848E7">
              <w:rPr>
                <w:sz w:val="16"/>
                <w:szCs w:val="16"/>
              </w:rPr>
              <w:t xml:space="preserve">  Allongé sur le dos, amener les genoux sur le front, poser les coudes au sol, les mains sur les reins. Les pieds au-dessus des fesses, genoux fléchis. Eloigner les cuisses de la poitrine, déplier les jambes pour les amener à la verticale. Revenir à la position de départ étape par étape.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-</w:t>
            </w:r>
            <w:r w:rsidRPr="00C848E7">
              <w:rPr>
                <w:sz w:val="16"/>
                <w:szCs w:val="16"/>
                <w:u w:val="single"/>
              </w:rPr>
              <w:t>Le pédalo</w:t>
            </w:r>
            <w:r w:rsidRPr="00C848E7">
              <w:rPr>
                <w:sz w:val="16"/>
                <w:szCs w:val="16"/>
              </w:rPr>
              <w:t xml:space="preserve">  </w:t>
            </w:r>
          </w:p>
          <w:p w:rsid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Pédaler avec les jambes allongées sur le dos en appui sur les avant-bras. Varier le pédalage</w:t>
            </w:r>
            <w:r>
              <w:rPr>
                <w:sz w:val="16"/>
                <w:szCs w:val="16"/>
              </w:rPr>
              <w:t>…</w:t>
            </w:r>
          </w:p>
          <w:p w:rsidR="00C848E7" w:rsidRPr="00C848E7" w:rsidRDefault="00C848E7" w:rsidP="000A3AE6">
            <w:pPr>
              <w:rPr>
                <w:sz w:val="16"/>
                <w:szCs w:val="16"/>
              </w:rPr>
            </w:pPr>
            <w:r w:rsidRPr="00C848E7">
              <w:rPr>
                <w:b/>
                <w:sz w:val="16"/>
                <w:szCs w:val="16"/>
              </w:rPr>
              <w:t>!</w:t>
            </w:r>
            <w:r>
              <w:t xml:space="preserve"> </w:t>
            </w:r>
            <w:r w:rsidRPr="00C848E7">
              <w:rPr>
                <w:b/>
                <w:sz w:val="16"/>
                <w:szCs w:val="16"/>
              </w:rPr>
              <w:t>L’activité de tonus musculaire sera ponctuée d’un temps de retour au calme</w:t>
            </w:r>
          </w:p>
        </w:tc>
        <w:tc>
          <w:tcPr>
            <w:tcW w:w="2266" w:type="dxa"/>
          </w:tcPr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F02AE2">
              <w:rPr>
                <w:sz w:val="16"/>
                <w:szCs w:val="16"/>
              </w:rPr>
              <w:t>Saut à la corde</w:t>
            </w:r>
            <w:r>
              <w:rPr>
                <w:sz w:val="16"/>
                <w:szCs w:val="16"/>
              </w:rPr>
              <w:t> :</w:t>
            </w:r>
            <w:r w:rsidRPr="00C848E7">
              <w:rPr>
                <w:sz w:val="16"/>
                <w:szCs w:val="16"/>
              </w:rPr>
              <w:t xml:space="preserve"> A pieds joints 1 t</w:t>
            </w:r>
            <w:r>
              <w:rPr>
                <w:sz w:val="16"/>
                <w:szCs w:val="16"/>
              </w:rPr>
              <w:t>our en avant/ puis en arrière /Pieds alternés /</w:t>
            </w:r>
            <w:r w:rsidRPr="00C848E7">
              <w:rPr>
                <w:sz w:val="16"/>
                <w:szCs w:val="16"/>
              </w:rPr>
              <w:t xml:space="preserve"> Augmenter progressivement le nombre de tours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 xml:space="preserve"> </w:t>
            </w:r>
          </w:p>
          <w:p w:rsidR="00C848E7" w:rsidRDefault="00C848E7" w:rsidP="00C8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02AE2">
              <w:rPr>
                <w:sz w:val="16"/>
                <w:szCs w:val="16"/>
              </w:rPr>
              <w:t>Avec un ballon de baudruche</w:t>
            </w:r>
            <w:r>
              <w:rPr>
                <w:sz w:val="16"/>
                <w:szCs w:val="16"/>
              </w:rPr>
              <w:t xml:space="preserve"> : </w:t>
            </w:r>
            <w:r w:rsidRPr="00C848E7">
              <w:rPr>
                <w:sz w:val="16"/>
                <w:szCs w:val="16"/>
              </w:rPr>
              <w:t>Jongler : avec une main, avec une main puis l’autre, avec la têt</w:t>
            </w:r>
            <w:r>
              <w:rPr>
                <w:sz w:val="16"/>
                <w:szCs w:val="16"/>
              </w:rPr>
              <w:t xml:space="preserve">e, avec un pied, avec l’autre. </w:t>
            </w:r>
            <w:r w:rsidRPr="00C848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C848E7">
              <w:rPr>
                <w:sz w:val="16"/>
                <w:szCs w:val="16"/>
              </w:rPr>
              <w:t>Augmenter chaque</w:t>
            </w:r>
            <w:r>
              <w:rPr>
                <w:sz w:val="16"/>
                <w:szCs w:val="16"/>
              </w:rPr>
              <w:t xml:space="preserve"> jour ses scores et les noter.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848E7">
              <w:rPr>
                <w:sz w:val="16"/>
                <w:szCs w:val="16"/>
              </w:rPr>
              <w:t xml:space="preserve"> Jouer à deux en renvoi par-dessus un fil : faire varier le nombre de passes dans son camp, faire varier les parties du corps pour renvoyer. </w:t>
            </w:r>
          </w:p>
          <w:p w:rsidR="00C848E7" w:rsidRP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 xml:space="preserve"> </w:t>
            </w:r>
          </w:p>
          <w:p w:rsidR="00C848E7" w:rsidRDefault="00C848E7" w:rsidP="00C8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848E7">
              <w:rPr>
                <w:sz w:val="16"/>
                <w:szCs w:val="16"/>
              </w:rPr>
              <w:t xml:space="preserve">A partir </w:t>
            </w:r>
            <w:r>
              <w:rPr>
                <w:sz w:val="16"/>
                <w:szCs w:val="16"/>
              </w:rPr>
              <w:t xml:space="preserve">d’un escalier, sur une marche  </w:t>
            </w:r>
            <w:r w:rsidRPr="00C848E7">
              <w:rPr>
                <w:sz w:val="16"/>
                <w:szCs w:val="16"/>
              </w:rPr>
              <w:t xml:space="preserve"> </w:t>
            </w:r>
          </w:p>
          <w:p w:rsidR="00C848E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>Monter pui</w:t>
            </w:r>
            <w:r>
              <w:rPr>
                <w:sz w:val="16"/>
                <w:szCs w:val="16"/>
              </w:rPr>
              <w:t xml:space="preserve">s descendre en pieds alternés, </w:t>
            </w:r>
          </w:p>
          <w:p w:rsidR="000E77A7" w:rsidRDefault="00C848E7" w:rsidP="00C848E7">
            <w:pPr>
              <w:rPr>
                <w:sz w:val="16"/>
                <w:szCs w:val="16"/>
              </w:rPr>
            </w:pPr>
            <w:r w:rsidRPr="00C848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C848E7">
              <w:rPr>
                <w:sz w:val="16"/>
                <w:szCs w:val="16"/>
              </w:rPr>
              <w:t xml:space="preserve">Monter </w:t>
            </w:r>
            <w:r w:rsidR="008A0045">
              <w:rPr>
                <w:sz w:val="16"/>
                <w:szCs w:val="16"/>
              </w:rPr>
              <w:t xml:space="preserve">puis descendre à pieds joints, </w:t>
            </w:r>
            <w:r w:rsidRPr="00C848E7">
              <w:rPr>
                <w:sz w:val="16"/>
                <w:szCs w:val="16"/>
              </w:rPr>
              <w:t>en avant, en arrière</w:t>
            </w:r>
          </w:p>
          <w:p w:rsidR="00F02AE2" w:rsidRDefault="00F02AE2" w:rsidP="00C848E7">
            <w:pPr>
              <w:rPr>
                <w:sz w:val="16"/>
                <w:szCs w:val="16"/>
              </w:rPr>
            </w:pPr>
          </w:p>
          <w:p w:rsidR="00F02AE2" w:rsidRDefault="00F02AE2" w:rsidP="00C8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Etc….</w:t>
            </w:r>
          </w:p>
          <w:p w:rsidR="00C848E7" w:rsidRDefault="00C848E7" w:rsidP="00C848E7">
            <w:pPr>
              <w:rPr>
                <w:sz w:val="16"/>
                <w:szCs w:val="16"/>
              </w:rPr>
            </w:pPr>
          </w:p>
          <w:p w:rsidR="00C848E7" w:rsidRPr="00C848E7" w:rsidRDefault="00C848E7" w:rsidP="00C848E7">
            <w:pPr>
              <w:rPr>
                <w:b/>
                <w:sz w:val="16"/>
                <w:szCs w:val="16"/>
              </w:rPr>
            </w:pPr>
            <w:r w:rsidRPr="00C848E7">
              <w:rPr>
                <w:b/>
                <w:sz w:val="16"/>
                <w:szCs w:val="16"/>
              </w:rPr>
              <w:t>!</w:t>
            </w:r>
            <w:r w:rsidRPr="00C848E7">
              <w:rPr>
                <w:b/>
              </w:rPr>
              <w:t xml:space="preserve"> </w:t>
            </w:r>
            <w:r w:rsidRPr="00C848E7">
              <w:rPr>
                <w:b/>
                <w:sz w:val="16"/>
                <w:szCs w:val="16"/>
              </w:rPr>
              <w:t>Penser à bien ventiler la pièce et à assurer les conditions de sécurité</w:t>
            </w:r>
          </w:p>
        </w:tc>
      </w:tr>
    </w:tbl>
    <w:p w:rsidR="000E77A7" w:rsidRPr="00C848E7" w:rsidRDefault="000E77A7" w:rsidP="000E77A7">
      <w:pPr>
        <w:rPr>
          <w:sz w:val="16"/>
          <w:szCs w:val="16"/>
        </w:rPr>
      </w:pPr>
    </w:p>
    <w:sectPr w:rsidR="000E77A7" w:rsidRPr="00C8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39"/>
    <w:multiLevelType w:val="hybridMultilevel"/>
    <w:tmpl w:val="D2B89DB2"/>
    <w:lvl w:ilvl="0" w:tplc="F91E81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7"/>
    <w:rsid w:val="00012A4F"/>
    <w:rsid w:val="000A3AE6"/>
    <w:rsid w:val="000E77A7"/>
    <w:rsid w:val="006B17C2"/>
    <w:rsid w:val="008A0045"/>
    <w:rsid w:val="008C6C9C"/>
    <w:rsid w:val="00C848E7"/>
    <w:rsid w:val="00D145A4"/>
    <w:rsid w:val="00E44046"/>
    <w:rsid w:val="00EF6BAE"/>
    <w:rsid w:val="00F0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4FE2"/>
  <w15:chartTrackingRefBased/>
  <w15:docId w15:val="{8AF4FA59-1F49-4839-9F7B-771B970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7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AE6"/>
    <w:rPr>
      <w:color w:val="0563C1" w:themeColor="hyperlink"/>
      <w:u w:val="single"/>
    </w:rPr>
  </w:style>
  <w:style w:type="character" w:customStyle="1" w:styleId="style-scope">
    <w:name w:val="style-scope"/>
    <w:basedOn w:val="Policepardfaut"/>
    <w:rsid w:val="000A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DEN-OLLE Valérie</dc:creator>
  <cp:keywords/>
  <dc:description/>
  <cp:lastModifiedBy>LE DEN-OLLE Valérie</cp:lastModifiedBy>
  <cp:revision>5</cp:revision>
  <dcterms:created xsi:type="dcterms:W3CDTF">2020-03-21T11:25:00Z</dcterms:created>
  <dcterms:modified xsi:type="dcterms:W3CDTF">2020-03-23T12:38:00Z</dcterms:modified>
</cp:coreProperties>
</file>